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54" w:rsidRDefault="00414D54">
      <w:bookmarkStart w:id="0" w:name="_GoBack"/>
      <w:bookmarkEnd w:id="0"/>
      <w:r>
        <w:t xml:space="preserve">                 Анализ работы клуба молодого избирателя МБОУ «СОШ№125». </w:t>
      </w:r>
    </w:p>
    <w:p w:rsidR="00910A82" w:rsidRDefault="00414D54" w:rsidP="00910A82">
      <w:r w:rsidRPr="00414D54">
        <w:t xml:space="preserve"> Клуб молодого избирателя «Сделай свой выбор» (далее - Клуб) является добровольным объединением учащихся МБОУ «СОШ № </w:t>
      </w:r>
      <w:proofErr w:type="gramStart"/>
      <w:r w:rsidRPr="00414D54">
        <w:t>125 »</w:t>
      </w:r>
      <w:proofErr w:type="gramEnd"/>
      <w:r w:rsidRPr="00414D54">
        <w:t xml:space="preserve"> города Барнаула, основанным на принципах самоуправления, гласности, равноправия и законности</w:t>
      </w:r>
      <w:r>
        <w:t>.</w:t>
      </w:r>
      <w:r w:rsidRPr="00414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4D54">
        <w:t xml:space="preserve"> Клуб осуществляет свою деятельность в соответствии с Конституцией РФ, федеральными и краевыми законами, нормативными документами органов государственной власти и местного самоуправления, решениями Избирательной комисс</w:t>
      </w:r>
      <w:r>
        <w:t>ии.</w:t>
      </w:r>
      <w:r w:rsidRPr="00414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4D54">
        <w:t xml:space="preserve">Клуб взаимодействует </w:t>
      </w:r>
      <w:r w:rsidR="00910A82">
        <w:t xml:space="preserve">с </w:t>
      </w:r>
      <w:proofErr w:type="gramStart"/>
      <w:r w:rsidR="00910A82">
        <w:t>общественными  организациями</w:t>
      </w:r>
      <w:proofErr w:type="gramEnd"/>
      <w:r w:rsidR="00910A82">
        <w:t xml:space="preserve">, </w:t>
      </w:r>
      <w:r w:rsidRPr="00414D54">
        <w:t>функционирующими на территории района, управлениями и службами</w:t>
      </w:r>
      <w:r w:rsidR="00910A82">
        <w:t xml:space="preserve"> органов государственной власти и </w:t>
      </w:r>
      <w:r w:rsidR="00910A82" w:rsidRPr="00910A82">
        <w:t xml:space="preserve"> местного самоуправления</w:t>
      </w:r>
      <w:r w:rsidR="00910A82">
        <w:t>.</w:t>
      </w:r>
    </w:p>
    <w:p w:rsidR="00910A82" w:rsidRPr="00910A82" w:rsidRDefault="00910A82" w:rsidP="00910A82">
      <w:r w:rsidRPr="00910A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A82">
        <w:rPr>
          <w:b/>
          <w:bCs/>
        </w:rPr>
        <w:t xml:space="preserve">Цель </w:t>
      </w:r>
      <w:r w:rsidRPr="00910A82">
        <w:rPr>
          <w:b/>
        </w:rPr>
        <w:t xml:space="preserve">Клуба: создание условий для формирования </w:t>
      </w:r>
      <w:r w:rsidRPr="00910A82">
        <w:t>гражданско-правовой культуры и развитие политической компетентности на основе системно-</w:t>
      </w:r>
      <w:proofErr w:type="spellStart"/>
      <w:r w:rsidRPr="00910A82">
        <w:t>деятельностного</w:t>
      </w:r>
      <w:proofErr w:type="spellEnd"/>
      <w:r w:rsidRPr="00910A82">
        <w:t xml:space="preserve"> подхода в воспитании молодежи.</w:t>
      </w:r>
    </w:p>
    <w:p w:rsidR="00AA4F20" w:rsidRDefault="00910A82" w:rsidP="00AA4F20">
      <w:pPr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910A82">
        <w:t xml:space="preserve"> </w:t>
      </w:r>
      <w:r w:rsidRPr="00910A82">
        <w:rPr>
          <w:b/>
          <w:bCs/>
        </w:rPr>
        <w:t xml:space="preserve">Задачи </w:t>
      </w:r>
      <w:r w:rsidRPr="00910A82">
        <w:rPr>
          <w:b/>
        </w:rPr>
        <w:t>Клуба:</w:t>
      </w:r>
      <w:r>
        <w:t xml:space="preserve"> </w:t>
      </w:r>
      <w:r w:rsidRPr="00910A82">
        <w:t>Информировать школьников о развитии политической обстановки</w:t>
      </w:r>
      <w:r>
        <w:t xml:space="preserve">, основах избирательного </w:t>
      </w:r>
      <w:proofErr w:type="gramStart"/>
      <w:r>
        <w:t>права ;</w:t>
      </w:r>
      <w:proofErr w:type="gramEnd"/>
      <w:r>
        <w:t xml:space="preserve"> с</w:t>
      </w:r>
      <w:r w:rsidRPr="00910A82">
        <w:t>оздать условия для приобретения школьниками социальных знаний, опыта переживания, самостоятельного общественного действия  и формирования устойчивого позитивного отношения к избирательной системе современного российского общества</w:t>
      </w:r>
    </w:p>
    <w:p w:rsidR="00AA4F20" w:rsidRPr="00AA4F20" w:rsidRDefault="00AA4F20" w:rsidP="00AA4F2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формы и методы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:</w:t>
      </w:r>
      <w:proofErr w:type="gramEnd"/>
    </w:p>
    <w:p w:rsidR="00FD4749" w:rsidRDefault="00AA4F20" w:rsidP="00AA4F20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социум посредством СМИ, сайта ОУ;</w:t>
      </w:r>
    </w:p>
    <w:p w:rsidR="00AA4F20" w:rsidRPr="00AA4F20" w:rsidRDefault="00AA4F20" w:rsidP="00AA4F20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встреч, круглых столов с участием представителей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политических партий, действующих на территории района, членами Избирательной комиссии с целью формирования позитивного отношения к существующей избирательной системе;</w:t>
      </w:r>
    </w:p>
    <w:p w:rsidR="00AA4F20" w:rsidRPr="00AA4F20" w:rsidRDefault="00AA4F20" w:rsidP="00FD4749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научно-практических конференций, семинаров,  деловых игр с молодыми избирателями, круглых столах, «часах свободного общения с будущими избирателями»;</w:t>
      </w:r>
    </w:p>
    <w:p w:rsidR="00AA4F20" w:rsidRPr="00AA4F20" w:rsidRDefault="00AA4F20" w:rsidP="00FD4749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комплекса образовательных, разъяснительных,</w:t>
      </w:r>
      <w:r w:rsidR="00F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 исследовательских мероприятий Избирательной</w:t>
      </w:r>
      <w:r w:rsidR="00F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FD4749" w:rsidRDefault="00AA4F20" w:rsidP="00FD4749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и участие в конкурсах по избирательному</w:t>
      </w:r>
      <w:r w:rsidR="00F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 и избирательному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процессу;</w:t>
      </w:r>
    </w:p>
    <w:p w:rsidR="00AA4F20" w:rsidRPr="00AA4F20" w:rsidRDefault="00AA4F20" w:rsidP="00FD4749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социологических опросов по данному направлению в рамках взаимодействия с Избирательными комиссиями различного уровня;</w:t>
      </w:r>
    </w:p>
    <w:p w:rsidR="00BF6C94" w:rsidRDefault="00AA4F20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акциях по повышению гражданско-право</w:t>
      </w:r>
      <w:r w:rsidR="00BF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культуре в молодежной среде.       </w:t>
      </w:r>
      <w:r w:rsidR="004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2E7" w:rsidRPr="00FA62E7" w:rsidRDefault="004D50FE" w:rsidP="004D50F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Результаты работы Клуба</w:t>
      </w:r>
    </w:p>
    <w:p w:rsidR="00FA62E7" w:rsidRPr="00FA62E7" w:rsidRDefault="00FA62E7" w:rsidP="00FA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701"/>
        <w:gridCol w:w="2231"/>
      </w:tblGrid>
      <w:tr w:rsidR="00F24FC9" w:rsidRPr="004D50FE" w:rsidTr="00F110BF">
        <w:trPr>
          <w:cantSplit/>
          <w:trHeight w:val="1280"/>
        </w:trPr>
        <w:tc>
          <w:tcPr>
            <w:tcW w:w="568" w:type="dxa"/>
            <w:textDirection w:val="btLr"/>
          </w:tcPr>
          <w:p w:rsidR="00F24FC9" w:rsidRPr="00FA62E7" w:rsidRDefault="00F24FC9" w:rsidP="00FA6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36" w:type="dxa"/>
          </w:tcPr>
          <w:p w:rsidR="00F24FC9" w:rsidRPr="00FA62E7" w:rsidRDefault="00F24FC9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 w:rsidR="00F110BF"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</w:tcPr>
          <w:p w:rsidR="00F24FC9" w:rsidRPr="00FA62E7" w:rsidRDefault="00F24FC9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уро</w:t>
            </w:r>
            <w:r w:rsid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2231" w:type="dxa"/>
          </w:tcPr>
          <w:p w:rsidR="00F24FC9" w:rsidRPr="00FA62E7" w:rsidRDefault="00F24FC9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- победы</w:t>
            </w:r>
          </w:p>
        </w:tc>
      </w:tr>
      <w:tr w:rsidR="00F24FC9" w:rsidRPr="004D50FE" w:rsidTr="00F110BF">
        <w:trPr>
          <w:cantSplit/>
          <w:trHeight w:val="7502"/>
        </w:trPr>
        <w:tc>
          <w:tcPr>
            <w:tcW w:w="568" w:type="dxa"/>
          </w:tcPr>
          <w:p w:rsidR="00F110BF" w:rsidRPr="004D50FE" w:rsidRDefault="00DC3C2A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F110BF" w:rsidRPr="004D50FE" w:rsidRDefault="00F110BF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C9" w:rsidRPr="004D50FE" w:rsidRDefault="00F110BF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7055B9"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B9" w:rsidRPr="004D50FE" w:rsidRDefault="007055B9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A4BB8" w:rsidRPr="004D50FE" w:rsidRDefault="004A4BB8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BB8" w:rsidRPr="004D50FE" w:rsidRDefault="004A4BB8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A4BB8" w:rsidRPr="004D50FE" w:rsidRDefault="004A4BB8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BB8" w:rsidRPr="004D50FE" w:rsidRDefault="004A4BB8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FE" w:rsidRPr="004D50FE" w:rsidRDefault="004D50FE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FE" w:rsidRPr="004D50FE" w:rsidRDefault="004D50FE" w:rsidP="00F1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110BF" w:rsidRPr="004D50FE" w:rsidRDefault="000B1C65" w:rsidP="00F1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турнир среди молодежных команд «Что</w:t>
            </w:r>
            <w:r w:rsidR="002C7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Где Когда»</w:t>
            </w:r>
          </w:p>
          <w:p w:rsidR="007055B9" w:rsidRPr="004D50FE" w:rsidRDefault="007055B9" w:rsidP="002C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77F3" w:rsidRDefault="002C77F3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«Сделай свой выбор!»</w:t>
            </w:r>
          </w:p>
          <w:p w:rsidR="00D27878" w:rsidRDefault="00D2787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C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«Сочинение»</w:t>
            </w:r>
            <w:r w:rsidR="002C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878" w:rsidRDefault="00D2787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C9" w:rsidRDefault="00D2787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«Сделай свой выбор»</w:t>
            </w:r>
            <w:r w:rsidR="002C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7878" w:rsidRPr="004D50FE" w:rsidRDefault="00D2787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«Стихотворение»</w:t>
            </w:r>
          </w:p>
          <w:p w:rsidR="004A4BB8" w:rsidRPr="004D50FE" w:rsidRDefault="004A4BB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BB8" w:rsidRPr="004D50FE" w:rsidRDefault="004A4BB8" w:rsidP="0070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«Российская государственность: вехи истории»</w:t>
            </w:r>
          </w:p>
          <w:p w:rsidR="004D50FE" w:rsidRPr="004D50FE" w:rsidRDefault="004D50FE" w:rsidP="004D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Зональный конкурс «Нам выбирать </w:t>
            </w:r>
          </w:p>
          <w:p w:rsidR="004D50FE" w:rsidRPr="004D50FE" w:rsidRDefault="004D50FE" w:rsidP="004D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будущее</w:t>
            </w:r>
            <w:proofErr w:type="gramEnd"/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Компьютерный проект: Терминологический словарь по избирательному праву</w:t>
            </w:r>
          </w:p>
        </w:tc>
        <w:tc>
          <w:tcPr>
            <w:tcW w:w="1701" w:type="dxa"/>
          </w:tcPr>
          <w:p w:rsidR="00F24FC9" w:rsidRPr="00FA62E7" w:rsidRDefault="002C77F3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proofErr w:type="gramEnd"/>
          </w:p>
          <w:p w:rsidR="00F24FC9" w:rsidRPr="00FA62E7" w:rsidRDefault="00F24FC9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FC9" w:rsidRPr="00FA62E7" w:rsidRDefault="00F24FC9" w:rsidP="00F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FC9" w:rsidRPr="00FA62E7" w:rsidRDefault="00F24FC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FC9" w:rsidRPr="004D50FE" w:rsidRDefault="00F24FC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4D50FE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4D50FE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4D50FE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4D50FE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НПК-город АГУ</w:t>
            </w:r>
            <w:r w:rsidR="007055B9"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FA62E7" w:rsidRDefault="007055B9" w:rsidP="00FA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31" w:type="dxa"/>
          </w:tcPr>
          <w:p w:rsidR="00F24FC9" w:rsidRPr="004D50FE" w:rsidRDefault="002C77F3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</w:t>
            </w:r>
            <w:r w:rsidR="00D2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 участника</w:t>
            </w:r>
            <w:r w:rsidR="00F110BF"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110BF" w:rsidRPr="004D50FE" w:rsidRDefault="00F110BF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0BF" w:rsidRDefault="00D2787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Бобровская Даша-участие</w:t>
            </w:r>
          </w:p>
          <w:p w:rsidR="00D27878" w:rsidRDefault="00D2787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7878" w:rsidRPr="004D50FE" w:rsidRDefault="00D2787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0BF" w:rsidRPr="004D50FE" w:rsidRDefault="00D2787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Даша-участие</w:t>
            </w:r>
          </w:p>
          <w:p w:rsidR="00F110BF" w:rsidRPr="004D50FE" w:rsidRDefault="00F110BF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5B9" w:rsidRPr="004D50FE" w:rsidRDefault="007055B9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B8" w:rsidRPr="004D50FE" w:rsidRDefault="004A4BB8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Мищенко Настя-</w:t>
            </w:r>
            <w:r w:rsidR="00D2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</w:t>
            </w:r>
            <w:r w:rsidR="004D50FE"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4D50FE" w:rsidRPr="004D50FE" w:rsidRDefault="004D50FE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FE" w:rsidRPr="00FA62E7" w:rsidRDefault="004D50FE" w:rsidP="00D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Данич</w:t>
            </w:r>
            <w:proofErr w:type="spellEnd"/>
            <w:r w:rsidRPr="004D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Никита, Логинова Алина, Банников Кирилл</w:t>
            </w:r>
            <w:r w:rsidR="00D2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-участие</w:t>
            </w:r>
          </w:p>
        </w:tc>
      </w:tr>
    </w:tbl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F8" w:rsidRDefault="00BD6762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</w:t>
      </w:r>
      <w:r w:rsidR="00C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и методы деятельности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соответствовали интересам, запросам и потребностям личности. Мероприятия и творческие дела </w:t>
      </w:r>
      <w:r w:rsidR="00C0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прошедшем году, способствовали сплочению членов Клуба, формированию активной гражданской позиции будущих избирателей,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приобщению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опыту демократической культуры.</w:t>
      </w:r>
    </w:p>
    <w:p w:rsidR="007E6AF8" w:rsidRPr="00AA4F20" w:rsidRDefault="007E6AF8" w:rsidP="007E6AF8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планируем создать школьный сайт</w:t>
      </w:r>
      <w:r w:rsidR="00CE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организовать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CE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 ,</w:t>
      </w:r>
      <w:proofErr w:type="gramEnd"/>
      <w:r w:rsidR="00C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 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="00CE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органов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политических партий, действующих на территории района, членами Избирательной комиссии с целью формирования позитивного отношения к существующей избира</w:t>
      </w:r>
      <w:r w:rsidR="00CE0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системе</w:t>
      </w:r>
      <w:r w:rsidR="00C0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94" w:rsidRDefault="00BF6C94" w:rsidP="00BF6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62" w:rsidRDefault="00BD6762" w:rsidP="00BF6C9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762" w:rsidRDefault="00BD6762" w:rsidP="00BF6C9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762" w:rsidRDefault="00BD6762" w:rsidP="00BF6C9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6C94" w:rsidRPr="00BF6C94" w:rsidRDefault="00BF6C94" w:rsidP="00BF6C9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F6C94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обучения членов Клуба молодого изб</w:t>
      </w:r>
      <w:r w:rsidR="00D27878">
        <w:rPr>
          <w:rFonts w:ascii="Times New Roman" w:eastAsia="Times New Roman" w:hAnsi="Times New Roman" w:cs="Times New Roman"/>
          <w:color w:val="000000"/>
          <w:lang w:eastAsia="ru-RU"/>
        </w:rPr>
        <w:t>ирателя «Сделай свой выбор» 2016-2017</w:t>
      </w:r>
      <w:r w:rsidRPr="00BF6C9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</w:t>
      </w:r>
    </w:p>
    <w:tbl>
      <w:tblPr>
        <w:tblStyle w:val="TableGrid"/>
        <w:tblW w:w="9579" w:type="dxa"/>
        <w:tblInd w:w="-110" w:type="dxa"/>
        <w:tblCellMar>
          <w:left w:w="110" w:type="dxa"/>
          <w:right w:w="201" w:type="dxa"/>
        </w:tblCellMar>
        <w:tblLook w:val="04A0" w:firstRow="1" w:lastRow="0" w:firstColumn="1" w:lastColumn="0" w:noHBand="0" w:noVBand="1"/>
      </w:tblPr>
      <w:tblGrid>
        <w:gridCol w:w="4787"/>
        <w:gridCol w:w="4792"/>
      </w:tblGrid>
      <w:tr w:rsidR="00BF6C94" w:rsidRPr="00BF6C94" w:rsidTr="00BF6C94">
        <w:trPr>
          <w:trHeight w:val="27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Сентябрь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spacing w:after="35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after="41" w:line="232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1.Понятие и система органов государственной власти и местного самоуправления(2часа) 2.Функции и особенности Законотворчество – основная функция представительных (законодательных) органов государственной власти и местного </w:t>
            </w:r>
            <w:proofErr w:type="gramStart"/>
            <w:r w:rsidRPr="00BF6C94">
              <w:rPr>
                <w:rFonts w:ascii="Times New Roman" w:hAnsi="Times New Roman"/>
                <w:color w:val="000000"/>
              </w:rPr>
              <w:t>самоуправления  (</w:t>
            </w:r>
            <w:proofErr w:type="gramEnd"/>
            <w:r w:rsidRPr="00BF6C94">
              <w:rPr>
                <w:rFonts w:ascii="Times New Roman" w:hAnsi="Times New Roman"/>
                <w:color w:val="000000"/>
              </w:rPr>
              <w:t xml:space="preserve">2часа)             </w:t>
            </w:r>
          </w:p>
          <w:p w:rsidR="00BF6C94" w:rsidRPr="00BF6C94" w:rsidRDefault="00BF6C94" w:rsidP="00BF6C94">
            <w:pPr>
              <w:spacing w:line="232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1. Источники правового регулирования выборов в Российской Федерации(2часа) 2.Принципы проведения выборов(2часа)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27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Ноябрь                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2013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spacing w:after="35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after="43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1.Избирательная система Российской </w:t>
            </w:r>
          </w:p>
          <w:p w:rsidR="00BF6C94" w:rsidRPr="00BF6C94" w:rsidRDefault="00BF6C94" w:rsidP="00BF6C94">
            <w:pPr>
              <w:spacing w:after="39" w:line="230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Федерации как институт реализации прав граждан(2часа)                                      </w:t>
            </w:r>
          </w:p>
          <w:p w:rsidR="00BF6C94" w:rsidRPr="00BF6C94" w:rsidRDefault="00BF6C94" w:rsidP="00BF6C94">
            <w:pPr>
              <w:spacing w:after="42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 2. Виды избирательных систем (2часа) </w:t>
            </w:r>
          </w:p>
          <w:p w:rsidR="00BF6C94" w:rsidRPr="00BF6C94" w:rsidRDefault="00BF6C94" w:rsidP="00BF6C94">
            <w:pPr>
              <w:spacing w:after="36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 Этапы становления избирательной системы </w:t>
            </w:r>
          </w:p>
          <w:p w:rsidR="00BF6C94" w:rsidRPr="00BF6C94" w:rsidRDefault="00BF6C94" w:rsidP="00BF6C94">
            <w:pPr>
              <w:spacing w:after="41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России(2часа)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2.Участники избирательного процесса 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25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line="232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1.Участники избирательного процесса (избиратели, кандидаты в депутаты и их уполномоченные представители, доверенные лица, избирательные объединения, избирательные комиссии, органы государственной власти и местного самоуправления, наблюдатели) (2часа) 2.Ролевая игра «Формирование участковой избирательной </w:t>
            </w:r>
            <w:proofErr w:type="gramStart"/>
            <w:r w:rsidRPr="00BF6C94">
              <w:rPr>
                <w:rFonts w:ascii="Times New Roman" w:hAnsi="Times New Roman"/>
                <w:color w:val="000000"/>
              </w:rPr>
              <w:t>комиссии»(</w:t>
            </w:r>
            <w:proofErr w:type="gramEnd"/>
            <w:r w:rsidRPr="00BF6C94">
              <w:rPr>
                <w:rFonts w:ascii="Times New Roman" w:hAnsi="Times New Roman"/>
                <w:color w:val="000000"/>
              </w:rPr>
              <w:t xml:space="preserve">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35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after="43" w:line="232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1.Понятие и основные стадии избирательного процесса (назначение выборов, образование избирательных округов, финансирование выборов, выдвижение кандидатов и их регистрация, информирование избирателей, агитация, организация голосования, подсчет голосов избирателей, установление результатов выборов). (2часа) </w:t>
            </w:r>
          </w:p>
          <w:p w:rsidR="00BF6C94" w:rsidRPr="00BF6C94" w:rsidRDefault="00BF6C94" w:rsidP="00BF6C94">
            <w:pPr>
              <w:spacing w:line="232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2.Тренинг по выдвижению кандидата в депутаты Барнаульской городской Думы2часа) 3. Встреча с представителем АРО ПП «Единая </w:t>
            </w:r>
            <w:proofErr w:type="gramStart"/>
            <w:r w:rsidRPr="00BF6C94">
              <w:rPr>
                <w:rFonts w:ascii="Times New Roman" w:hAnsi="Times New Roman"/>
                <w:color w:val="000000"/>
              </w:rPr>
              <w:t>Россия»(</w:t>
            </w:r>
            <w:proofErr w:type="gramEnd"/>
            <w:r w:rsidRPr="00BF6C94">
              <w:rPr>
                <w:rFonts w:ascii="Times New Roman" w:hAnsi="Times New Roman"/>
                <w:color w:val="000000"/>
              </w:rPr>
              <w:t xml:space="preserve">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27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lastRenderedPageBreak/>
              <w:t xml:space="preserve">Март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after="38" w:line="232" w:lineRule="auto"/>
              <w:ind w:right="212"/>
              <w:jc w:val="both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1.Ответственность сторон избирательного процесса за нарушения избирательного законодательства(2часа) 2.Тестирование по вопросам избирательного законодательства(2часа) </w:t>
            </w:r>
          </w:p>
          <w:p w:rsidR="00BF6C94" w:rsidRPr="00BF6C94" w:rsidRDefault="00BF6C94" w:rsidP="00BF6C94">
            <w:pPr>
              <w:spacing w:after="24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3. Встреча с представителем АРО ПП «КПРФ» </w:t>
            </w:r>
          </w:p>
          <w:p w:rsidR="00BF6C94" w:rsidRPr="00BF6C94" w:rsidRDefault="00BF6C94" w:rsidP="00BF6C94">
            <w:pPr>
              <w:spacing w:after="33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4.Ролевая игра «День голосования» 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330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1.Полномочия главы города Барнаула(2часа) </w:t>
            </w:r>
          </w:p>
          <w:p w:rsidR="00BF6C94" w:rsidRPr="00BF6C94" w:rsidRDefault="00BF6C94" w:rsidP="00BF6C94">
            <w:pPr>
              <w:spacing w:after="39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spacing w:after="42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2. Встреча с представителем АРО ПП (2часа) </w:t>
            </w:r>
          </w:p>
          <w:p w:rsidR="00BF6C94" w:rsidRPr="00BF6C94" w:rsidRDefault="00BF6C94" w:rsidP="00BF6C94">
            <w:pPr>
              <w:spacing w:after="37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«Справедливая Россия» </w:t>
            </w:r>
          </w:p>
          <w:p w:rsidR="00BF6C94" w:rsidRPr="00BF6C94" w:rsidRDefault="00BF6C94" w:rsidP="00BF6C94">
            <w:pPr>
              <w:spacing w:line="232" w:lineRule="auto"/>
              <w:jc w:val="both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3.Полномочия депутатов Барнаульской городской Думы и их помощников2часа) 4.Ответственность депутата, выборного должностного </w:t>
            </w:r>
            <w:proofErr w:type="gramStart"/>
            <w:r w:rsidRPr="00BF6C94">
              <w:rPr>
                <w:rFonts w:ascii="Times New Roman" w:hAnsi="Times New Roman"/>
                <w:color w:val="000000"/>
              </w:rPr>
              <w:t>лица  перед</w:t>
            </w:r>
            <w:proofErr w:type="gramEnd"/>
            <w:r w:rsidRPr="00BF6C94">
              <w:rPr>
                <w:rFonts w:ascii="Times New Roman" w:hAnsi="Times New Roman"/>
                <w:color w:val="000000"/>
              </w:rPr>
              <w:t xml:space="preserve">  избирателями.              Организация отзыва депутата, выборного должностного лица муниципального образования(2часа)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6C94" w:rsidRPr="00BF6C94" w:rsidTr="00BF6C94">
        <w:trPr>
          <w:trHeight w:val="2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94" w:rsidRPr="00BF6C94" w:rsidRDefault="00BF6C94" w:rsidP="00BF6C94">
            <w:pPr>
              <w:spacing w:after="38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1. Полномочия депутатов Алтайского краевого Законодательного собрания(2часа) </w:t>
            </w:r>
          </w:p>
          <w:p w:rsidR="00BF6C94" w:rsidRPr="00BF6C94" w:rsidRDefault="00BF6C94" w:rsidP="00BF6C94">
            <w:pPr>
              <w:spacing w:after="42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6C94" w:rsidRPr="00BF6C94" w:rsidRDefault="00BF6C94" w:rsidP="00BF6C94">
            <w:pPr>
              <w:spacing w:after="38" w:line="235" w:lineRule="auto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2.Мозговой штурм: «Как агитировать, чтобы избиратели проголосовали за меня» (2часа) </w:t>
            </w:r>
          </w:p>
          <w:p w:rsidR="00BF6C94" w:rsidRPr="00BF6C94" w:rsidRDefault="00BF6C94" w:rsidP="00BF6C94">
            <w:pPr>
              <w:spacing w:after="39"/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3.Встреча с представителем АРО ПП «ЛДПР».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4. Подведение итогов обучения(2часа) </w:t>
            </w:r>
          </w:p>
          <w:p w:rsidR="00BF6C94" w:rsidRPr="00BF6C94" w:rsidRDefault="00BF6C94" w:rsidP="00BF6C94">
            <w:pPr>
              <w:rPr>
                <w:rFonts w:ascii="Times New Roman" w:hAnsi="Times New Roman"/>
                <w:color w:val="000000"/>
              </w:rPr>
            </w:pPr>
            <w:r w:rsidRPr="00BF6C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AA4F20" w:rsidRPr="00AA4F20" w:rsidRDefault="00AA4F20" w:rsidP="00FD4749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82" w:rsidRPr="00910A82" w:rsidRDefault="00910A82" w:rsidP="00910A82"/>
    <w:p w:rsidR="00414D54" w:rsidRPr="00414D54" w:rsidRDefault="00414D54" w:rsidP="00414D54"/>
    <w:p w:rsidR="00414D54" w:rsidRPr="00414D54" w:rsidRDefault="00414D54" w:rsidP="00414D54"/>
    <w:p w:rsidR="00414D54" w:rsidRPr="00414D54" w:rsidRDefault="00414D54" w:rsidP="00414D54"/>
    <w:p w:rsidR="00E24E07" w:rsidRDefault="00E24E07"/>
    <w:sectPr w:rsidR="00E2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787"/>
    <w:multiLevelType w:val="hybridMultilevel"/>
    <w:tmpl w:val="FF30718C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3611BE0"/>
    <w:multiLevelType w:val="hybridMultilevel"/>
    <w:tmpl w:val="9CF84D46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4"/>
    <w:rsid w:val="000B1C65"/>
    <w:rsid w:val="002C77F3"/>
    <w:rsid w:val="00414D54"/>
    <w:rsid w:val="004A4BB8"/>
    <w:rsid w:val="004D50FE"/>
    <w:rsid w:val="007055B9"/>
    <w:rsid w:val="007E6AF8"/>
    <w:rsid w:val="00910A82"/>
    <w:rsid w:val="00AA4F20"/>
    <w:rsid w:val="00B67E7E"/>
    <w:rsid w:val="00BD6762"/>
    <w:rsid w:val="00BF6C94"/>
    <w:rsid w:val="00C033D5"/>
    <w:rsid w:val="00CE0F9A"/>
    <w:rsid w:val="00CE713B"/>
    <w:rsid w:val="00D27878"/>
    <w:rsid w:val="00DC3C2A"/>
    <w:rsid w:val="00E24E07"/>
    <w:rsid w:val="00F110BF"/>
    <w:rsid w:val="00F24FC9"/>
    <w:rsid w:val="00FA62E7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087A-F48B-4A28-96DB-289E16F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6C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3EBA-1344-425E-A22E-6E457D9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</cp:lastModifiedBy>
  <cp:revision>11</cp:revision>
  <dcterms:created xsi:type="dcterms:W3CDTF">2015-09-14T00:18:00Z</dcterms:created>
  <dcterms:modified xsi:type="dcterms:W3CDTF">2016-10-14T09:08:00Z</dcterms:modified>
</cp:coreProperties>
</file>